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0" w:name="sub_2"/>
      <w:bookmarkEnd w:id="0"/>
      <w:r>
        <w:rPr/>
        <w:drawing>
          <wp:inline distT="0" distB="0" distL="0" distR="0">
            <wp:extent cx="564515" cy="90614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90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widowControl/>
        <w:suppressAutoHyphens w:val="true"/>
        <w:bidi w:val="0"/>
        <w:spacing w:before="0" w:after="160"/>
        <w:ind w:firstLine="737" w:left="0" w:right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Дума  муниципального  округа  Красноуральск</w:t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восьмого созыва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РЕШЕНИЕ</w:t>
      </w:r>
    </w:p>
    <w:p>
      <w:pPr>
        <w:pStyle w:val="Normal"/>
        <w:spacing w:before="0" w:after="0"/>
        <w:ind w:firstLine="12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mc:AlternateContent>
          <mc:Choice Requires="wps">
            <w:drawing>
              <wp:anchor behindDoc="0" distT="11430" distB="11430" distL="635" distR="635" simplePos="0" locked="0" layoutInCell="1" allowOverlap="1" relativeHeight="3" wp14:anchorId="5C207B12">
                <wp:simplePos x="0" y="0"/>
                <wp:positionH relativeFrom="column">
                  <wp:posOffset>0</wp:posOffset>
                </wp:positionH>
                <wp:positionV relativeFrom="paragraph">
                  <wp:posOffset>92710</wp:posOffset>
                </wp:positionV>
                <wp:extent cx="6057900" cy="635"/>
                <wp:effectExtent l="635" t="11430" r="635" b="11430"/>
                <wp:wrapNone/>
                <wp:docPr id="2" name="Прямая соединительная 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080" cy="720"/>
                        </a:xfrm>
                        <a:prstGeom prst="line">
                          <a:avLst/>
                        </a:prstGeom>
                        <a:ln w="22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.3pt" to="476.95pt,7.3pt" ID="Прямая соединительная линия 1" stroked="t" o:allowincell="f" style="position:absolute" wp14:anchorId="5C207B12">
                <v:stroke color="black" weight="22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635" distR="635" simplePos="0" locked="0" layoutInCell="1" allowOverlap="1" relativeHeight="4" wp14:anchorId="5320D230">
                <wp:simplePos x="0" y="0"/>
                <wp:positionH relativeFrom="column">
                  <wp:posOffset>0</wp:posOffset>
                </wp:positionH>
                <wp:positionV relativeFrom="paragraph">
                  <wp:posOffset>132715</wp:posOffset>
                </wp:positionV>
                <wp:extent cx="6057900" cy="635"/>
                <wp:effectExtent l="635" t="5080" r="635" b="5080"/>
                <wp:wrapNone/>
                <wp:docPr id="3" name="Прямая соединительная линия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0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0.45pt" to="476.95pt,10.45pt" ID="Прямая соединительная линия 4" stroked="t" o:allowincell="f" style="position:absolute" wp14:anchorId="5320D230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Style25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__________</w:t>
      </w:r>
      <w:r>
        <w:rPr>
          <w:rFonts w:ascii="Times New Roman" w:hAnsi="Times New Roman"/>
          <w:sz w:val="24"/>
          <w:szCs w:val="24"/>
        </w:rPr>
        <w:t xml:space="preserve">2026 </w:t>
      </w:r>
      <w:r>
        <w:rPr>
          <w:rFonts w:ascii="Times New Roman" w:hAnsi="Times New Roman"/>
          <w:sz w:val="24"/>
          <w:szCs w:val="24"/>
        </w:rPr>
        <w:t>г. № ____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00000"/>
          <w:sz w:val="24"/>
          <w:szCs w:val="24"/>
          <w:lang w:eastAsia="ru-RU"/>
        </w:rPr>
        <w:t>город  Красноуральск</w:t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160"/>
        <w:ind w:hanging="0" w:left="0" w:right="0"/>
        <w:jc w:val="center"/>
        <w:textAlignment w:val="baseline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 внесении изменений в решение Думы муниципального округа Красноуральск от 27 марта 2025 г. № 221 «Об утверждении Положения о муниципальном жилищном контроле на территории муниципального округа Красноуральск»</w:t>
      </w:r>
    </w:p>
    <w:p>
      <w:pPr>
        <w:pStyle w:val="Normal"/>
        <w:widowControl/>
        <w:suppressAutoHyphens w:val="true"/>
        <w:bidi w:val="0"/>
        <w:spacing w:before="0" w:after="160"/>
        <w:ind w:firstLine="737" w:left="0" w:right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160"/>
        <w:ind w:firstLine="737" w:left="0" w:right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целях приведения  решения Думы муниципального округа Красноуральск от 27 марта 2025 г. № 221 «Об утверждении Положения о муниципальном жилищном контроле на территории муниципального округа Красноуральск» в соответствии с изменениями, внесенными в Федеральный законом от 31 июля 2020 г. № 248-ФЗ «О государственном контроле (надзоре) и муниципальном контроле в Российской Федерации», рассмотрев постановление администрации муниципального округа Красноуральск от 25 февраля 2026 г. № 318 «О внесении изменений в решение Думы муниципального округа Красноуральск от 27 марта 2025 г. № 221 «Об утверждении Положения о муниципальном жилищном контроле на территории муниципального округа Красноуральск»,  руководствуясь Федеральным законом от 06 октября 2003 г. № 131-ФЗ «Об общих принципах организации местного самоуправления в Российской Федерации», статьей 2</w:t>
      </w:r>
      <w:r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 xml:space="preserve"> Устава муниципального округа Красноуральск Свердловской области, Дума муниципального округа Красноуральск</w:t>
      </w:r>
    </w:p>
    <w:p>
      <w:pPr>
        <w:pStyle w:val="Normal"/>
        <w:widowControl/>
        <w:suppressAutoHyphens w:val="true"/>
        <w:bidi w:val="0"/>
        <w:spacing w:before="0" w:after="160"/>
        <w:ind w:hanging="0" w:left="0" w:right="0"/>
        <w:jc w:val="center"/>
        <w:textAlignment w:val="baseline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РЕШИЛА: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Внести в Положение о муниципальном жилищном контроле на территории муниципального округа Красноуральск, утвержденное решением Думы муниципального округа Красноуральск от 27 марта 2025 г. № 221 (далее — Положение), следующие изменения: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zh-CN"/>
        </w:rPr>
        <w:t xml:space="preserve">1) пункт 13 Раздела </w:t>
      </w:r>
      <w:r>
        <w:rPr>
          <w:rFonts w:ascii="Times New Roman" w:hAnsi="Times New Roman"/>
          <w:sz w:val="26"/>
          <w:szCs w:val="26"/>
          <w:lang w:val="en-US" w:eastAsia="zh-CN"/>
        </w:rPr>
        <w:t>II</w:t>
      </w:r>
      <w:r>
        <w:rPr>
          <w:rFonts w:ascii="Times New Roman" w:hAnsi="Times New Roman"/>
          <w:sz w:val="26"/>
          <w:szCs w:val="26"/>
          <w:lang w:eastAsia="zh-CN"/>
        </w:rPr>
        <w:t xml:space="preserve"> Положения дополнить предложением следующего содержания: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textAlignment w:val="baseline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sz w:val="26"/>
          <w:szCs w:val="26"/>
          <w:lang w:eastAsia="zh-CN"/>
        </w:rPr>
        <w:t>«Объект контроля считается отнесенным к одной из категорий риска после внесения сведений в единый реестр видов контроля.»;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zh-CN"/>
        </w:rPr>
        <w:t xml:space="preserve">2) пункт 17 Раздела </w:t>
      </w:r>
      <w:r>
        <w:rPr>
          <w:rFonts w:ascii="Times New Roman" w:hAnsi="Times New Roman"/>
          <w:sz w:val="26"/>
          <w:szCs w:val="26"/>
          <w:lang w:val="en-US" w:eastAsia="zh-CN"/>
        </w:rPr>
        <w:t>II</w:t>
      </w:r>
      <w:r>
        <w:rPr>
          <w:rFonts w:ascii="Times New Roman" w:hAnsi="Times New Roman"/>
          <w:sz w:val="26"/>
          <w:szCs w:val="26"/>
          <w:lang w:eastAsia="zh-CN"/>
        </w:rPr>
        <w:t xml:space="preserve"> Положения изложить в следующей редакции: 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«17. Обязательные профилактические визиты в отношении объектов контроля, отнесенных к категории низкого риска, не проводятся.»;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zh-CN"/>
        </w:rPr>
        <w:t xml:space="preserve">3) абзац первый пункта 20 Раздела </w:t>
      </w:r>
      <w:r>
        <w:rPr>
          <w:rFonts w:ascii="Times New Roman" w:hAnsi="Times New Roman"/>
          <w:sz w:val="26"/>
          <w:szCs w:val="26"/>
          <w:lang w:val="en-US" w:eastAsia="zh-CN"/>
        </w:rPr>
        <w:t>II</w:t>
      </w:r>
      <w:r>
        <w:rPr>
          <w:rFonts w:ascii="Times New Roman" w:hAnsi="Times New Roman"/>
          <w:sz w:val="26"/>
          <w:szCs w:val="26"/>
          <w:lang w:eastAsia="zh-CN"/>
        </w:rPr>
        <w:t xml:space="preserve"> Положения слова «индикаторами риска» заменить словами «перечнями индикаторов риска »;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zh-CN"/>
        </w:rPr>
        <w:t xml:space="preserve">4) абзац первый пункта 27 Раздела </w:t>
      </w:r>
      <w:r>
        <w:rPr>
          <w:rFonts w:ascii="Times New Roman" w:hAnsi="Times New Roman"/>
          <w:sz w:val="26"/>
          <w:szCs w:val="26"/>
          <w:lang w:val="en-US" w:eastAsia="zh-CN"/>
        </w:rPr>
        <w:t>III</w:t>
      </w:r>
      <w:r>
        <w:rPr>
          <w:rFonts w:ascii="Times New Roman" w:hAnsi="Times New Roman"/>
          <w:sz w:val="26"/>
          <w:szCs w:val="26"/>
          <w:lang w:eastAsia="zh-CN"/>
        </w:rPr>
        <w:t xml:space="preserve"> Положения изложить в следующей редакции: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«27. Контролируемое лицо вправе в течение 15 календарных дней с момента получения предостережения подать в контрольный орган, объявивший предостережение,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услуг.»;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zh-CN"/>
        </w:rPr>
        <w:t xml:space="preserve">5) пункт 30 Раздела </w:t>
      </w:r>
      <w:r>
        <w:rPr>
          <w:rFonts w:ascii="Times New Roman" w:hAnsi="Times New Roman"/>
          <w:sz w:val="26"/>
          <w:szCs w:val="26"/>
          <w:lang w:val="en-US" w:eastAsia="zh-CN"/>
        </w:rPr>
        <w:t>III</w:t>
      </w:r>
      <w:r>
        <w:rPr>
          <w:rFonts w:ascii="Times New Roman" w:hAnsi="Times New Roman"/>
          <w:sz w:val="26"/>
          <w:szCs w:val="26"/>
          <w:lang w:eastAsia="zh-CN"/>
        </w:rPr>
        <w:t xml:space="preserve"> Положения изложить в следующей редакции: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«30. Консультирование контролируемых лиц и их представителей осуществляется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по вопросам, связанным с организацией и осуществлением муниципального жилищного контроля, без взимания платы.»;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zh-CN"/>
        </w:rPr>
        <w:t xml:space="preserve">6) пункт 31 Раздела </w:t>
      </w:r>
      <w:r>
        <w:rPr>
          <w:rFonts w:ascii="Times New Roman" w:hAnsi="Times New Roman"/>
          <w:sz w:val="26"/>
          <w:szCs w:val="26"/>
          <w:lang w:val="en-US" w:eastAsia="zh-CN"/>
        </w:rPr>
        <w:t>III</w:t>
      </w:r>
      <w:r>
        <w:rPr>
          <w:rFonts w:ascii="Times New Roman" w:hAnsi="Times New Roman"/>
          <w:sz w:val="26"/>
          <w:szCs w:val="26"/>
          <w:lang w:eastAsia="zh-CN"/>
        </w:rPr>
        <w:t xml:space="preserve"> Положения изложить в следующей редакции: 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«31. Консультирование в устной форме проводится инспектором по муниципальному жилищному контролю по телефону, посредством видео-конференц-связи, использования мобильного приложения "Инспектор", на личном приеме, в ходе проведения профилактического мероприятия, контрольного мероприятия по следующим вопросам: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организация и осуществление муниципального контроля;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порядок осуществления профилактических, контрольных мероприятий, установленных настоящим Положением.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применения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обжалования решений контрольных органов, действий (бездействия) их должностных лиц.»;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zh-CN"/>
        </w:rPr>
        <w:t xml:space="preserve">7) в пункте 35 Раздела </w:t>
      </w:r>
      <w:r>
        <w:rPr>
          <w:rFonts w:ascii="Times New Roman" w:hAnsi="Times New Roman"/>
          <w:sz w:val="26"/>
          <w:szCs w:val="26"/>
          <w:lang w:val="en-US" w:eastAsia="zh-CN"/>
        </w:rPr>
        <w:t>III</w:t>
      </w:r>
      <w:r>
        <w:rPr>
          <w:rFonts w:ascii="Times New Roman" w:hAnsi="Times New Roman"/>
          <w:sz w:val="26"/>
          <w:szCs w:val="26"/>
          <w:lang w:eastAsia="zh-CN"/>
        </w:rPr>
        <w:t xml:space="preserve"> Положения исключить слова «(при наличии возможности)»;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8) абзац третий пункта 62 Раздела IV Положения изложить в следующей  редакции: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требуется.»;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9) пункты 75, 76 Раздела IV Положения признать утратившими силу;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10) подпункт 2 Приложения № 1 к Положению изложить в следующей редакции: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«2) неоднократные (два и более) случаи аварий, произошедших на одном и том же объекте муниципального жилищного контроля, в течение трех месяцев подряд;».</w:t>
      </w:r>
    </w:p>
    <w:p>
      <w:pPr>
        <w:pStyle w:val="Normal"/>
        <w:widowControl/>
        <w:suppressAutoHyphens w:val="true"/>
        <w:bidi w:val="0"/>
        <w:spacing w:lineRule="auto" w:line="240" w:before="0" w:after="160"/>
        <w:ind w:firstLine="850" w:left="0" w:right="0"/>
        <w:jc w:val="both"/>
        <w:textAlignment w:val="baseline"/>
        <w:rPr>
          <w:rFonts w:ascii="Times New Roman" w:hAnsi="Times New Roman"/>
          <w:color w:val="000000"/>
          <w:sz w:val="6"/>
          <w:szCs w:val="6"/>
          <w:u w:val="none"/>
          <w:lang w:eastAsia="en-US"/>
        </w:rPr>
      </w:pPr>
      <w:r>
        <w:rPr>
          <w:rFonts w:ascii="Times New Roman" w:hAnsi="Times New Roman"/>
          <w:color w:val="000000"/>
          <w:sz w:val="6"/>
          <w:szCs w:val="6"/>
          <w:u w:val="none"/>
          <w:lang w:eastAsia="en-US"/>
        </w:rPr>
      </w:r>
    </w:p>
    <w:p>
      <w:pPr>
        <w:pStyle w:val="Normal"/>
        <w:widowControl/>
        <w:suppressAutoHyphens w:val="true"/>
        <w:bidi w:val="0"/>
        <w:spacing w:lineRule="auto" w:line="240" w:before="0" w:after="160"/>
        <w:ind w:firstLine="850" w:left="0" w:right="0"/>
        <w:jc w:val="both"/>
        <w:textAlignment w:val="baseline"/>
        <w:rPr/>
      </w:pPr>
      <w:r>
        <w:rPr>
          <w:rFonts w:ascii="Times New Roman" w:hAnsi="Times New Roman"/>
          <w:color w:val="000000"/>
          <w:sz w:val="26"/>
          <w:szCs w:val="26"/>
          <w:u w:val="none"/>
          <w:lang w:eastAsia="en-US"/>
        </w:rPr>
        <w:t>2. Обнародовать настоящее решение путем официального опубликования в газете «Красноуральский рабочий», а также размещения на официальном сайте Думы муниципального округа Красноуральск в информационно-телекоммуникационной сети «Интернет» (</w:t>
      </w:r>
      <w:r>
        <w:rPr>
          <w:rStyle w:val="Hyperlink"/>
          <w:rFonts w:ascii="Times New Roman" w:hAnsi="Times New Roman"/>
          <w:color w:val="000000"/>
          <w:sz w:val="26"/>
          <w:szCs w:val="26"/>
          <w:u w:val="none"/>
          <w:lang w:eastAsia="en-US"/>
        </w:rPr>
        <w:t>http://www.dumakrur.ru</w:t>
      </w:r>
      <w:r>
        <w:rPr>
          <w:rFonts w:ascii="Times New Roman" w:hAnsi="Times New Roman"/>
          <w:color w:val="000000"/>
          <w:sz w:val="26"/>
          <w:szCs w:val="26"/>
          <w:u w:val="none"/>
          <w:lang w:eastAsia="en-US"/>
        </w:rPr>
        <w:t>).</w:t>
      </w:r>
    </w:p>
    <w:p>
      <w:pPr>
        <w:pStyle w:val="Normal"/>
        <w:widowControl/>
        <w:suppressAutoHyphens w:val="true"/>
        <w:bidi w:val="0"/>
        <w:spacing w:lineRule="auto" w:line="240" w:before="0" w:after="160"/>
        <w:ind w:firstLine="850" w:left="0" w:right="0"/>
        <w:jc w:val="both"/>
        <w:textAlignment w:val="baseline"/>
        <w:rPr>
          <w:rFonts w:ascii="Times New Roman" w:hAnsi="Times New Roman"/>
          <w:color w:val="000000"/>
          <w:sz w:val="26"/>
          <w:szCs w:val="26"/>
          <w:u w:val="none"/>
        </w:rPr>
      </w:pPr>
      <w:r>
        <w:rPr>
          <w:rFonts w:ascii="Times New Roman" w:hAnsi="Times New Roman"/>
          <w:color w:val="000000"/>
          <w:sz w:val="26"/>
          <w:szCs w:val="26"/>
          <w:u w:val="none"/>
        </w:rPr>
        <w:t>3. Настоящее решение вступает в силу на следующий день после его официального опубликования.</w:t>
      </w:r>
    </w:p>
    <w:p>
      <w:pPr>
        <w:pStyle w:val="Normal"/>
        <w:widowControl/>
        <w:suppressAutoHyphens w:val="true"/>
        <w:bidi w:val="0"/>
        <w:spacing w:lineRule="auto" w:line="240" w:before="0" w:after="160"/>
        <w:ind w:firstLine="850" w:left="0" w:right="0"/>
        <w:jc w:val="both"/>
        <w:textAlignment w:val="baseline"/>
        <w:rPr>
          <w:rFonts w:ascii="Times New Roman" w:hAnsi="Times New Roman"/>
          <w:color w:val="000000"/>
          <w:sz w:val="26"/>
          <w:szCs w:val="26"/>
          <w:u w:val="none"/>
        </w:rPr>
      </w:pPr>
      <w:r>
        <w:rPr>
          <w:rFonts w:ascii="Times New Roman" w:hAnsi="Times New Roman"/>
          <w:color w:val="000000"/>
          <w:sz w:val="26"/>
          <w:szCs w:val="26"/>
          <w:u w:val="none"/>
        </w:rPr>
        <w:t>4. Контроль исполнения настоящего решения возложить на постоянную комиссию по законодательству и местному самоуправлению Думы муниципального округа Красноуральск (Ю. А. Мурзаев).</w:t>
      </w:r>
    </w:p>
    <w:p>
      <w:pPr>
        <w:pStyle w:val="Normal"/>
        <w:widowControl/>
        <w:suppressAutoHyphens w:val="true"/>
        <w:bidi w:val="0"/>
        <w:spacing w:lineRule="auto" w:line="240" w:before="0" w:after="160"/>
        <w:ind w:firstLine="737" w:left="0" w:right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160"/>
        <w:ind w:firstLine="737" w:left="0" w:right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/>
      </w:pPr>
      <w:r>
        <w:rPr>
          <w:rFonts w:ascii="Times New Roman" w:hAnsi="Times New Roman"/>
          <w:b/>
          <w:bCs/>
          <w:sz w:val="26"/>
          <w:szCs w:val="26"/>
        </w:rPr>
        <w:t>Председатель Думы</w:t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/>
      </w:pPr>
      <w:r>
        <w:rPr>
          <w:rFonts w:ascii="Times New Roman" w:hAnsi="Times New Roman"/>
          <w:b/>
          <w:bCs/>
          <w:sz w:val="26"/>
          <w:szCs w:val="26"/>
        </w:rPr>
        <w:t>муниципального округа Красноуральск</w:t>
        <w:tab/>
        <w:tab/>
        <w:t xml:space="preserve">                                 А.В. Медведев</w:t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/>
      </w:pPr>
      <w:r>
        <w:rPr>
          <w:rFonts w:ascii="Times New Roman" w:hAnsi="Times New Roman"/>
          <w:b/>
          <w:bCs/>
          <w:sz w:val="26"/>
          <w:szCs w:val="26"/>
        </w:rPr>
        <w:t>Глава</w:t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/>
      </w:pPr>
      <w:r>
        <w:rPr>
          <w:rFonts w:ascii="Times New Roman" w:hAnsi="Times New Roman"/>
          <w:b/>
          <w:bCs/>
          <w:sz w:val="26"/>
          <w:szCs w:val="26"/>
        </w:rPr>
        <w:t>муниципального округа Красноуральск</w:t>
        <w:tab/>
        <w:tab/>
        <w:t xml:space="preserve">                              Д.Н. Кузьминых</w:t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textAlignment w:val="baseline"/>
        <w:rPr>
          <w:rFonts w:ascii="Times New Roman" w:hAnsi="Times New Roman"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630" w:gutter="0" w:header="700" w:top="1287" w:footer="0" w:bottom="1113"/>
      <w:pgNumType w:fmt="decimal"/>
      <w:formProt w:val="false"/>
      <w:titlePg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Fonts w:ascii="Liberation Serif" w:hAnsi="Liberation Serif"/>
      </w:rPr>
      <w:fldChar w:fldCharType="begin"/>
    </w:r>
    <w:r>
      <w:rPr>
        <w:rFonts w:ascii="Liberation Serif" w:hAnsi="Liberation Serif"/>
      </w:rPr>
      <w:instrText xml:space="preserve"> PAGE </w:instrText>
    </w:r>
    <w:r>
      <w:rPr>
        <w:rFonts w:ascii="Liberation Serif" w:hAnsi="Liberation Serif"/>
      </w:rPr>
      <w:fldChar w:fldCharType="separate"/>
    </w:r>
    <w:r>
      <w:rPr>
        <w:rFonts w:ascii="Liberation Serif" w:hAnsi="Liberation Serif"/>
      </w:rPr>
      <w:t>3</w:t>
    </w:r>
    <w:r>
      <w:rPr>
        <w:rFonts w:ascii="Liberation Serif" w:hAnsi="Liberation Serif"/>
      </w:rPr>
      <w:fldChar w:fldCharType="end"/>
    </w:r>
  </w:p>
  <w:p>
    <w:pPr>
      <w:pStyle w:val="Header"/>
      <w:spacing w:before="0" w:after="16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right"/>
      <w:rPr>
        <w:rFonts w:ascii="Liberation Serif" w:hAnsi="Liberation Serif"/>
        <w:b/>
        <w:bCs/>
        <w:sz w:val="24"/>
        <w:szCs w:val="24"/>
      </w:rPr>
    </w:pPr>
    <w:r>
      <w:rPr>
        <w:rFonts w:ascii="Liberation Serif" w:hAnsi="Liberation Serif"/>
        <w:b/>
        <w:bCs/>
        <w:sz w:val="24"/>
        <w:szCs w:val="24"/>
      </w:rPr>
      <w:t>ПРОЕКТ</w: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80f13"/>
    <w:pPr>
      <w:widowControl/>
      <w:suppressAutoHyphens w:val="true"/>
      <w:bidi w:val="0"/>
      <w:spacing w:before="0" w:after="16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qFormat/>
    <w:rsid w:val="00080f13"/>
    <w:pPr>
      <w:spacing w:before="100" w:after="100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" w:customStyle="1">
    <w:name w:val="Заголовок 1 Знак"/>
    <w:basedOn w:val="DefaultParagraphFont"/>
    <w:qFormat/>
    <w:rsid w:val="00080f13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080f13"/>
    <w:rPr>
      <w:rFonts w:ascii="Calibri" w:hAnsi="Calibri" w:eastAsia="Calibri" w:cs="Times New Roman"/>
    </w:rPr>
  </w:style>
  <w:style w:type="character" w:styleId="Style14" w:customStyle="1">
    <w:name w:val="Нижний колонтитул Знак"/>
    <w:basedOn w:val="DefaultParagraphFont"/>
    <w:qFormat/>
    <w:rsid w:val="00080f13"/>
    <w:rPr>
      <w:rFonts w:ascii="Calibri" w:hAnsi="Calibri" w:eastAsia="Calibri" w:cs="Times New Roman"/>
    </w:rPr>
  </w:style>
  <w:style w:type="character" w:styleId="CommentReference">
    <w:name w:val="annotation reference"/>
    <w:qFormat/>
    <w:rsid w:val="00080f13"/>
    <w:rPr>
      <w:sz w:val="16"/>
      <w:szCs w:val="16"/>
    </w:rPr>
  </w:style>
  <w:style w:type="character" w:styleId="Style15" w:customStyle="1">
    <w:name w:val="Текст примечания Знак"/>
    <w:basedOn w:val="DefaultParagraphFont"/>
    <w:qFormat/>
    <w:rsid w:val="00080f13"/>
    <w:rPr>
      <w:rFonts w:ascii="Calibri" w:hAnsi="Calibri" w:eastAsia="Calibri" w:cs="Times New Roman"/>
      <w:sz w:val="20"/>
      <w:szCs w:val="20"/>
    </w:rPr>
  </w:style>
  <w:style w:type="character" w:styleId="Style16" w:customStyle="1">
    <w:name w:val="Текст выноски Знак"/>
    <w:basedOn w:val="DefaultParagraphFont"/>
    <w:qFormat/>
    <w:rsid w:val="00080f13"/>
    <w:rPr>
      <w:rFonts w:ascii="Segoe UI" w:hAnsi="Segoe UI" w:eastAsia="Calibri" w:cs="Segoe UI"/>
      <w:sz w:val="18"/>
      <w:szCs w:val="18"/>
    </w:rPr>
  </w:style>
  <w:style w:type="character" w:styleId="Style17" w:customStyle="1">
    <w:name w:val="Тема примечания Знак"/>
    <w:basedOn w:val="Style15"/>
    <w:qFormat/>
    <w:rsid w:val="00080f13"/>
    <w:rPr>
      <w:rFonts w:ascii="Calibri" w:hAnsi="Calibri" w:eastAsia="Calibri" w:cs="Times New Roman"/>
      <w:b/>
      <w:bCs/>
      <w:sz w:val="20"/>
      <w:szCs w:val="20"/>
    </w:rPr>
  </w:style>
  <w:style w:type="character" w:styleId="blk" w:customStyle="1">
    <w:name w:val="blk"/>
    <w:qFormat/>
    <w:rsid w:val="00080f13"/>
    <w:rPr/>
  </w:style>
  <w:style w:type="character" w:styleId="Hyperlink">
    <w:name w:val="Hyperlink"/>
    <w:uiPriority w:val="99"/>
    <w:rsid w:val="00080f13"/>
    <w:rPr>
      <w:color w:val="0000FF"/>
      <w:u w:val="single"/>
    </w:rPr>
  </w:style>
  <w:style w:type="character" w:styleId="nobr" w:customStyle="1">
    <w:name w:val="nobr"/>
    <w:qFormat/>
    <w:rsid w:val="00080f13"/>
    <w:rPr/>
  </w:style>
  <w:style w:type="character" w:styleId="pt-a0-000004" w:customStyle="1">
    <w:name w:val="pt-a0-000004"/>
    <w:basedOn w:val="DefaultParagraphFont"/>
    <w:qFormat/>
    <w:rsid w:val="00080f13"/>
    <w:rPr/>
  </w:style>
  <w:style w:type="character" w:styleId="pt-a0" w:customStyle="1">
    <w:name w:val="pt-a0"/>
    <w:basedOn w:val="DefaultParagraphFont"/>
    <w:qFormat/>
    <w:rsid w:val="00080f13"/>
    <w:rPr/>
  </w:style>
  <w:style w:type="character" w:styleId="pt-000003" w:customStyle="1">
    <w:name w:val="pt-000003"/>
    <w:basedOn w:val="DefaultParagraphFont"/>
    <w:qFormat/>
    <w:rsid w:val="00080f13"/>
    <w:rPr/>
  </w:style>
  <w:style w:type="character" w:styleId="pt-a0-000007" w:customStyle="1">
    <w:name w:val="pt-a0-000007"/>
    <w:basedOn w:val="DefaultParagraphFont"/>
    <w:qFormat/>
    <w:rsid w:val="00080f13"/>
    <w:rPr/>
  </w:style>
  <w:style w:type="character" w:styleId="pt-a0-000003" w:customStyle="1">
    <w:name w:val="pt-a0-000003"/>
    <w:basedOn w:val="DefaultParagraphFont"/>
    <w:qFormat/>
    <w:rsid w:val="00d35e34"/>
    <w:rPr/>
  </w:style>
  <w:style w:type="character" w:styleId="pt-000025" w:customStyle="1">
    <w:name w:val="pt-000025"/>
    <w:basedOn w:val="DefaultParagraphFont"/>
    <w:qFormat/>
    <w:rsid w:val="00d35e34"/>
    <w:rPr/>
  </w:style>
  <w:style w:type="character" w:styleId="pt-a0-000008" w:customStyle="1">
    <w:name w:val="pt-a0-000008"/>
    <w:basedOn w:val="DefaultParagraphFont"/>
    <w:qFormat/>
    <w:rsid w:val="00d35e34"/>
    <w:rPr/>
  </w:style>
  <w:style w:type="character" w:styleId="pt-a0-000010" w:customStyle="1">
    <w:name w:val="pt-a0-000010"/>
    <w:basedOn w:val="DefaultParagraphFont"/>
    <w:qFormat/>
    <w:rsid w:val="00d35e34"/>
    <w:rPr/>
  </w:style>
  <w:style w:type="character" w:styleId="pt-000027" w:customStyle="1">
    <w:name w:val="pt-000027"/>
    <w:basedOn w:val="DefaultParagraphFont"/>
    <w:qFormat/>
    <w:rsid w:val="00d35e34"/>
    <w:rPr/>
  </w:style>
  <w:style w:type="character" w:styleId="pt-a0-000028" w:customStyle="1">
    <w:name w:val="pt-a0-000028"/>
    <w:basedOn w:val="DefaultParagraphFont"/>
    <w:qFormat/>
    <w:rsid w:val="00d35e34"/>
    <w:rPr/>
  </w:style>
  <w:style w:type="character" w:styleId="Style18" w:customStyle="1">
    <w:name w:val="Основной текст Знак"/>
    <w:basedOn w:val="DefaultParagraphFont"/>
    <w:uiPriority w:val="1"/>
    <w:qFormat/>
    <w:rsid w:val="00512517"/>
    <w:rPr>
      <w:rFonts w:ascii="Arial" w:hAnsi="Arial" w:eastAsia="Arial" w:cs="Arial"/>
      <w:sz w:val="26"/>
      <w:szCs w:val="26"/>
    </w:rPr>
  </w:style>
  <w:style w:type="character" w:styleId="Style19" w:customStyle="1">
    <w:name w:val="Гипертекстовая ссылка"/>
    <w:basedOn w:val="DefaultParagraphFont"/>
    <w:uiPriority w:val="99"/>
    <w:qFormat/>
    <w:rsid w:val="00a004a9"/>
    <w:rPr/>
  </w:style>
  <w:style w:type="character" w:styleId="user" w:customStyle="1">
    <w:name w:val="Символ нумерации (user)"/>
    <w:qFormat/>
    <w:rPr>
      <w:sz w:val="26"/>
      <w:szCs w:val="26"/>
    </w:rPr>
  </w:style>
  <w:style w:type="character" w:styleId="user1" w:customStyle="1">
    <w:name w:val="Маркеры (user)"/>
    <w:qFormat/>
    <w:rPr>
      <w:rFonts w:ascii="OpenSymbol" w:hAnsi="OpenSymbol" w:eastAsia="OpenSymbol" w:cs="OpenSymbol"/>
    </w:rPr>
  </w:style>
  <w:style w:type="character" w:styleId="Style20" w:customStyle="1">
    <w:name w:val="Основной текст с отступом Знак"/>
    <w:basedOn w:val="DefaultParagraphFont"/>
    <w:qFormat/>
    <w:rPr>
      <w:rFonts w:ascii="Calibri" w:hAnsi="Calibri" w:eastAsia="Calibri" w:cs="Times New Roman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link w:val="Style18"/>
    <w:uiPriority w:val="1"/>
    <w:qFormat/>
    <w:rsid w:val="00512517"/>
    <w:pPr>
      <w:widowControl w:val="false"/>
      <w:suppressAutoHyphens w:val="true"/>
      <w:bidi w:val="0"/>
      <w:spacing w:before="0" w:after="0"/>
      <w:ind w:firstLine="707" w:left="122"/>
      <w:jc w:val="both"/>
    </w:pPr>
    <w:rPr>
      <w:rFonts w:ascii="Arial" w:hAnsi="Arial" w:eastAsia="Arial" w:cs="Arial"/>
      <w:color w:val="auto"/>
      <w:kern w:val="0"/>
      <w:sz w:val="26"/>
      <w:szCs w:val="26"/>
      <w:lang w:val="ru-RU" w:eastAsia="en-US" w:bidi="ar-SA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user2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3" w:customStyle="1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 w:customStyle="1">
    <w:name w:val="Указатель1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080f13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Times New Roman" w:cs="Calibr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080f13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NoSpacing">
    <w:name w:val="No Spacing"/>
    <w:uiPriority w:val="1"/>
    <w:qFormat/>
    <w:rsid w:val="00080f13"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user4">
    <w:name w:val="Колонтитулы (user)"/>
    <w:basedOn w:val="Normal"/>
    <w:qFormat/>
    <w:pPr/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rsid w:val="00080f1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080f1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mmentText">
    <w:name w:val="annotation text"/>
    <w:basedOn w:val="Normal"/>
    <w:qFormat/>
    <w:rsid w:val="00080f13"/>
    <w:pPr>
      <w:spacing w:before="0" w:after="200"/>
    </w:pPr>
    <w:rPr>
      <w:sz w:val="20"/>
      <w:szCs w:val="20"/>
    </w:rPr>
  </w:style>
  <w:style w:type="paragraph" w:styleId="BalloonText">
    <w:name w:val="Balloon Text"/>
    <w:basedOn w:val="Normal"/>
    <w:qFormat/>
    <w:rsid w:val="00080f13"/>
    <w:pPr>
      <w:spacing w:before="0" w:after="0"/>
    </w:pPr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CommentText"/>
    <w:next w:val="CommentText"/>
    <w:qFormat/>
    <w:rsid w:val="00080f13"/>
    <w:pPr>
      <w:spacing w:before="0" w:after="160"/>
    </w:pPr>
    <w:rPr>
      <w:b/>
      <w:bCs/>
    </w:rPr>
  </w:style>
  <w:style w:type="paragraph" w:styleId="NormalWeb">
    <w:name w:val="Normal (Web)"/>
    <w:basedOn w:val="Normal"/>
    <w:qFormat/>
    <w:rsid w:val="00080f13"/>
    <w:pPr>
      <w:spacing w:before="100" w:after="10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080f13"/>
    <w:pPr>
      <w:ind w:left="720"/>
    </w:pPr>
    <w:rPr/>
  </w:style>
  <w:style w:type="paragraph" w:styleId="Standard" w:customStyle="1">
    <w:name w:val="Standard"/>
    <w:qFormat/>
    <w:rsid w:val="00080f13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user5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pt-000002" w:customStyle="1">
    <w:name w:val="pt-000002"/>
    <w:basedOn w:val="Normal"/>
    <w:qFormat/>
    <w:rsid w:val="00080f13"/>
    <w:pPr>
      <w:spacing w:before="100" w:after="10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t-a-000027" w:customStyle="1">
    <w:name w:val="pt-a-000027"/>
    <w:basedOn w:val="Normal"/>
    <w:qFormat/>
    <w:rsid w:val="00080f13"/>
    <w:pPr>
      <w:spacing w:before="100" w:after="10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t-a-000030" w:customStyle="1">
    <w:name w:val="pt-a-000030"/>
    <w:basedOn w:val="Normal"/>
    <w:qFormat/>
    <w:rsid w:val="00080f13"/>
    <w:pPr>
      <w:spacing w:before="100" w:after="10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t-consplusnormal" w:customStyle="1">
    <w:name w:val="pt-consplusnormal"/>
    <w:basedOn w:val="Normal"/>
    <w:qFormat/>
    <w:rsid w:val="00d35e34"/>
    <w:pPr>
      <w:suppressAutoHyphens w:val="false"/>
      <w:spacing w:beforeAutospacing="1" w:afterAutospacing="1"/>
      <w:textAlignment w:val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t-000024" w:customStyle="1">
    <w:name w:val="pt-000024"/>
    <w:basedOn w:val="Normal"/>
    <w:qFormat/>
    <w:rsid w:val="00d35e34"/>
    <w:pPr>
      <w:suppressAutoHyphens w:val="false"/>
      <w:spacing w:beforeAutospacing="1" w:afterAutospacing="1"/>
      <w:textAlignment w:val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5" w:customStyle="1">
    <w:name w:val="Таблицы (моноширинный)"/>
    <w:basedOn w:val="Normal"/>
    <w:next w:val="Normal"/>
    <w:uiPriority w:val="99"/>
    <w:qFormat/>
    <w:rsid w:val="00cf2e0c"/>
    <w:pPr>
      <w:widowControl w:val="false"/>
      <w:spacing w:before="0" w:after="0"/>
      <w:jc w:val="both"/>
      <w:textAlignment w:val="auto"/>
    </w:pPr>
    <w:rPr>
      <w:rFonts w:ascii="Courier New" w:hAnsi="Courier New" w:eastAsia="Times New Roman" w:cs="Courier New"/>
      <w:sz w:val="20"/>
      <w:szCs w:val="20"/>
      <w:lang w:eastAsia="ar-SA"/>
    </w:rPr>
  </w:style>
  <w:style w:type="paragraph" w:styleId="12" w:customStyle="1">
    <w:name w:val="Текст1"/>
    <w:basedOn w:val="Normal"/>
    <w:qFormat/>
    <w:rsid w:val="00cf2e0c"/>
    <w:pPr>
      <w:spacing w:before="0" w:after="0"/>
      <w:textAlignment w:val="auto"/>
    </w:pPr>
    <w:rPr>
      <w:rFonts w:ascii="Courier New" w:hAnsi="Courier New" w:eastAsia="Courier New" w:cs="Courier New"/>
      <w:sz w:val="24"/>
      <w:szCs w:val="24"/>
      <w:lang w:eastAsia="ar-SA"/>
    </w:rPr>
  </w:style>
  <w:style w:type="paragraph" w:styleId="13" w:customStyle="1">
    <w:name w:val="Обычный1"/>
    <w:qFormat/>
    <w:rsid w:val="00e462ec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pt-a-000018" w:customStyle="1">
    <w:name w:val="pt-a-000018"/>
    <w:basedOn w:val="Normal"/>
    <w:qFormat/>
    <w:rsid w:val="004678b3"/>
    <w:pPr>
      <w:spacing w:before="100" w:after="10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user6" w:customStyle="1">
    <w:name w:val="Верхний колонтитул слева (user)"/>
    <w:basedOn w:val="Header"/>
    <w:qFormat/>
    <w:pPr/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ConsPlusTitlePage" w:customStyle="1">
    <w:name w:val="ConsPlusTitlePage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Calibri" w:cs="Tahoma"/>
      <w:color w:val="auto"/>
      <w:kern w:val="0"/>
      <w:sz w:val="20"/>
      <w:szCs w:val="22"/>
      <w:lang w:val="ru-RU" w:eastAsia="ru-RU" w:bidi="ar-SA"/>
    </w:rPr>
  </w:style>
  <w:style w:type="paragraph" w:styleId="pt-consplusnormal-000024">
    <w:name w:val="pt-consplusnormal-000024"/>
    <w:basedOn w:val="Normal"/>
    <w:qFormat/>
    <w:pPr>
      <w:suppressAutoHyphens w:val="true"/>
      <w:spacing w:before="100" w:after="100"/>
      <w:textAlignment w:val="baseline"/>
    </w:pPr>
    <w:rPr/>
  </w:style>
  <w:style w:type="paragraph" w:styleId="3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numbering" w:styleId="user7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DF842-DF18-48D2-A83B-0DAAD0F07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1152</TotalTime>
  <Application>LibreOffice/25.2.6.1$Windows_X86_64 LibreOffice_project/13f8d05e475a6b6572cdd8fe3af1421c659c51c2</Application>
  <AppVersion>15.0000</AppVersion>
  <Pages>4</Pages>
  <Words>969</Words>
  <Characters>6862</Characters>
  <CharactersWithSpaces>7876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2025-01-30T04:37:00Z</dcterms:created>
  <dc:creator>Шелковая Марина Леонидовна</dc:creator>
  <dc:description/>
  <dc:language>ru-RU</dc:language>
  <cp:lastModifiedBy/>
  <cp:lastPrinted>2025-03-28T14:43:00Z</cp:lastPrinted>
  <dcterms:modified xsi:type="dcterms:W3CDTF">2026-03-23T10:52:31Z</dcterms:modified>
  <cp:revision>174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